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D96E" w14:textId="50245A12" w:rsidR="0069551E" w:rsidRPr="008667FA" w:rsidRDefault="00C040F3" w:rsidP="00695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Arial"/>
          <w:b/>
          <w:bCs/>
          <w:color w:val="000000"/>
          <w:sz w:val="28"/>
          <w:szCs w:val="28"/>
        </w:rPr>
      </w:pPr>
      <w:r w:rsidRPr="008667FA">
        <w:rPr>
          <w:rFonts w:cs="Arial"/>
          <w:b/>
          <w:bCs/>
          <w:color w:val="000000"/>
          <w:sz w:val="28"/>
          <w:szCs w:val="28"/>
        </w:rPr>
        <w:t xml:space="preserve">Chargé de </w:t>
      </w:r>
      <w:r w:rsidR="008667FA">
        <w:rPr>
          <w:rFonts w:cs="Arial"/>
          <w:b/>
          <w:bCs/>
          <w:color w:val="000000"/>
          <w:sz w:val="28"/>
          <w:szCs w:val="28"/>
        </w:rPr>
        <w:t xml:space="preserve">mission </w:t>
      </w:r>
      <w:r w:rsidR="00723904" w:rsidRPr="008667FA">
        <w:rPr>
          <w:rFonts w:cs="Arial"/>
          <w:b/>
          <w:bCs/>
          <w:color w:val="000000"/>
          <w:sz w:val="28"/>
          <w:szCs w:val="28"/>
        </w:rPr>
        <w:t>Évènementiel</w:t>
      </w:r>
    </w:p>
    <w:p w14:paraId="13A61AC5" w14:textId="77777777" w:rsidR="000E2DA1" w:rsidRPr="008667FA" w:rsidRDefault="000E2DA1" w:rsidP="000E2DA1">
      <w:pPr>
        <w:jc w:val="both"/>
        <w:rPr>
          <w:rFonts w:ascii="Arial" w:hAnsi="Arial" w:cs="Arial"/>
          <w:sz w:val="22"/>
          <w:szCs w:val="22"/>
        </w:rPr>
      </w:pPr>
    </w:p>
    <w:p w14:paraId="665DA7D1" w14:textId="77777777" w:rsidR="000E2DA1" w:rsidRPr="0069551E" w:rsidRDefault="000E2DA1" w:rsidP="000E2DA1">
      <w:pPr>
        <w:jc w:val="both"/>
        <w:rPr>
          <w:rFonts w:ascii="Arial" w:hAnsi="Arial" w:cs="Arial"/>
          <w:szCs w:val="20"/>
        </w:rPr>
      </w:pPr>
    </w:p>
    <w:p w14:paraId="31FBFC3B" w14:textId="77777777" w:rsidR="000E2DA1" w:rsidRPr="0069551E" w:rsidRDefault="007C6F45" w:rsidP="000E2DA1">
      <w:pPr>
        <w:numPr>
          <w:ilvl w:val="0"/>
          <w:numId w:val="5"/>
        </w:numPr>
        <w:pBdr>
          <w:bottom w:val="single" w:sz="4" w:space="1" w:color="auto"/>
        </w:pBdr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FINALITE DU POSTE</w:t>
      </w:r>
    </w:p>
    <w:p w14:paraId="2B082E37" w14:textId="77777777" w:rsidR="006E2C6E" w:rsidRPr="0069551E" w:rsidRDefault="006E2C6E" w:rsidP="006E2C6E">
      <w:pPr>
        <w:ind w:left="360"/>
        <w:jc w:val="both"/>
        <w:rPr>
          <w:rFonts w:ascii="Arial" w:hAnsi="Arial" w:cs="Arial"/>
          <w:szCs w:val="20"/>
        </w:rPr>
      </w:pPr>
    </w:p>
    <w:p w14:paraId="73E1B218" w14:textId="4DB5B5DC" w:rsidR="0069551E" w:rsidRPr="0069551E" w:rsidRDefault="0069551E" w:rsidP="0069551E">
      <w:pPr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Sous l’autorité du Directeur de l’Animation, de l’Évènementiel et de l’Attractivité Territoriale, le </w:t>
      </w:r>
      <w:r w:rsidR="00C040F3">
        <w:rPr>
          <w:rFonts w:ascii="Arial" w:hAnsi="Arial" w:cs="Arial"/>
          <w:szCs w:val="20"/>
        </w:rPr>
        <w:t>chargé de mission évènementiel</w:t>
      </w:r>
      <w:r>
        <w:rPr>
          <w:rFonts w:ascii="Arial" w:hAnsi="Arial" w:cs="Arial"/>
          <w:szCs w:val="20"/>
        </w:rPr>
        <w:t xml:space="preserve"> constitue la structure permanente de coordination et de pilotage des manifestations municipales.</w:t>
      </w:r>
    </w:p>
    <w:p w14:paraId="347A32D0" w14:textId="0750184A" w:rsidR="0069551E" w:rsidRPr="0069551E" w:rsidRDefault="0069551E" w:rsidP="0069551E">
      <w:pPr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Il assure la coordination des services, l’anticipation logistique, le suivi du calendrier municipal et le pilotage opérationnel des grands événements transversaux.</w:t>
      </w:r>
      <w:r w:rsidR="00C040F3">
        <w:rPr>
          <w:rFonts w:ascii="Arial" w:hAnsi="Arial" w:cs="Arial"/>
          <w:szCs w:val="20"/>
        </w:rPr>
        <w:t xml:space="preserve"> </w:t>
      </w:r>
    </w:p>
    <w:p w14:paraId="4EFC2536" w14:textId="77777777" w:rsidR="00727555" w:rsidRDefault="0069551E" w:rsidP="0069551E">
      <w:pPr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Il anime la commission évènementielle et garantit la cohérence, la faisabilité et la lisibilité des manifestations à l’échelle de la commune.</w:t>
      </w:r>
    </w:p>
    <w:p w14:paraId="3A2C65AE" w14:textId="77777777" w:rsidR="00A478CC" w:rsidRPr="0069551E" w:rsidRDefault="00A478CC" w:rsidP="0069551E">
      <w:pPr>
        <w:ind w:left="360"/>
        <w:jc w:val="both"/>
        <w:rPr>
          <w:rFonts w:ascii="Arial" w:hAnsi="Arial" w:cs="Arial"/>
          <w:szCs w:val="20"/>
        </w:rPr>
      </w:pPr>
    </w:p>
    <w:p w14:paraId="54458E9D" w14:textId="77777777" w:rsidR="00727555" w:rsidRPr="0069551E" w:rsidRDefault="0005382B" w:rsidP="00727555">
      <w:pPr>
        <w:numPr>
          <w:ilvl w:val="0"/>
          <w:numId w:val="5"/>
        </w:numPr>
        <w:pBdr>
          <w:bottom w:val="single" w:sz="4" w:space="1" w:color="auto"/>
        </w:pBdr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ENJEUX ET RESPONSABILITES DU POSTE</w:t>
      </w:r>
    </w:p>
    <w:p w14:paraId="0B7D050A" w14:textId="299E7266" w:rsidR="0005382B" w:rsidRPr="0005382B" w:rsidRDefault="0005382B" w:rsidP="0005382B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Structurer et professionnaliser l’organisation des événements municipaux</w:t>
      </w:r>
      <w:r w:rsidR="00C07569">
        <w:rPr>
          <w:rFonts w:ascii="Arial" w:hAnsi="Arial" w:cs="Arial"/>
          <w:szCs w:val="20"/>
        </w:rPr>
        <w:t>,</w:t>
      </w:r>
    </w:p>
    <w:p w14:paraId="5637089A" w14:textId="5455FDC5" w:rsidR="0005382B" w:rsidRDefault="0005382B" w:rsidP="0005382B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Assurer la coordination </w:t>
      </w:r>
      <w:proofErr w:type="spellStart"/>
      <w:r>
        <w:rPr>
          <w:rFonts w:ascii="Arial" w:hAnsi="Arial" w:cs="Arial"/>
          <w:szCs w:val="20"/>
        </w:rPr>
        <w:t>inter-services</w:t>
      </w:r>
      <w:proofErr w:type="spellEnd"/>
      <w:r>
        <w:rPr>
          <w:rFonts w:ascii="Arial" w:hAnsi="Arial" w:cs="Arial"/>
          <w:szCs w:val="20"/>
        </w:rPr>
        <w:t xml:space="preserve"> sur les manifestations transversales</w:t>
      </w:r>
      <w:r w:rsidR="00C07569">
        <w:rPr>
          <w:rFonts w:ascii="Arial" w:hAnsi="Arial" w:cs="Arial"/>
          <w:szCs w:val="20"/>
        </w:rPr>
        <w:t>,</w:t>
      </w:r>
    </w:p>
    <w:p w14:paraId="1851F016" w14:textId="3DB6039D" w:rsidR="0005382B" w:rsidRPr="0005382B" w:rsidRDefault="0005382B" w:rsidP="0005382B">
      <w:pPr>
        <w:pStyle w:val="Paragraphedeliste"/>
        <w:numPr>
          <w:ilvl w:val="0"/>
          <w:numId w:val="14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Piloter le calendrier évènementiel municipal</w:t>
      </w:r>
      <w:r w:rsidR="00C07569">
        <w:rPr>
          <w:rFonts w:ascii="Arial" w:hAnsi="Arial" w:cs="Arial"/>
          <w:szCs w:val="20"/>
        </w:rPr>
        <w:t>,</w:t>
      </w:r>
    </w:p>
    <w:p w14:paraId="1A74444D" w14:textId="6C4F315F" w:rsidR="0005382B" w:rsidRPr="0005382B" w:rsidRDefault="0005382B" w:rsidP="0005382B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Anticiper les besoins logistiques et administratifs des manifestations</w:t>
      </w:r>
      <w:r w:rsidR="00C07569">
        <w:rPr>
          <w:rFonts w:ascii="Arial" w:hAnsi="Arial" w:cs="Arial"/>
          <w:szCs w:val="20"/>
        </w:rPr>
        <w:t>,</w:t>
      </w:r>
    </w:p>
    <w:p w14:paraId="796CFC4F" w14:textId="0B27F315" w:rsidR="0005382B" w:rsidRPr="0005382B" w:rsidRDefault="0005382B" w:rsidP="0005382B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Animer la commission évènementielle</w:t>
      </w:r>
      <w:r w:rsidR="00C07569">
        <w:rPr>
          <w:rFonts w:ascii="Arial" w:hAnsi="Arial" w:cs="Arial"/>
          <w:szCs w:val="20"/>
        </w:rPr>
        <w:t>,</w:t>
      </w:r>
    </w:p>
    <w:p w14:paraId="651867B2" w14:textId="5751E30A" w:rsidR="0005382B" w:rsidRPr="0005382B" w:rsidRDefault="0005382B" w:rsidP="0005382B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Garantir la qualité et la sécurité des manifestations</w:t>
      </w:r>
      <w:r w:rsidR="00C07569">
        <w:rPr>
          <w:rFonts w:ascii="Arial" w:hAnsi="Arial" w:cs="Arial"/>
          <w:szCs w:val="20"/>
        </w:rPr>
        <w:t>,</w:t>
      </w:r>
    </w:p>
    <w:p w14:paraId="15F5181F" w14:textId="77777777" w:rsidR="000E2DA1" w:rsidRPr="0069551E" w:rsidRDefault="007C6F45" w:rsidP="000E2DA1">
      <w:pPr>
        <w:numPr>
          <w:ilvl w:val="0"/>
          <w:numId w:val="5"/>
        </w:numPr>
        <w:pBdr>
          <w:bottom w:val="single" w:sz="4" w:space="1" w:color="auto"/>
        </w:pBdr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MISSIONS PRINCIPALES</w:t>
      </w:r>
    </w:p>
    <w:p w14:paraId="76AB1920" w14:textId="77777777" w:rsidR="006E2C6E" w:rsidRPr="0069551E" w:rsidRDefault="006E2C6E" w:rsidP="006E2C6E">
      <w:pPr>
        <w:ind w:left="360"/>
        <w:jc w:val="both"/>
        <w:rPr>
          <w:rFonts w:ascii="Arial" w:hAnsi="Arial" w:cs="Arial"/>
          <w:b/>
          <w:szCs w:val="20"/>
        </w:rPr>
      </w:pPr>
    </w:p>
    <w:p w14:paraId="1CEFE5DA" w14:textId="77777777" w:rsidR="00907762" w:rsidRDefault="00907762" w:rsidP="00623212">
      <w:pPr>
        <w:ind w:firstLine="360"/>
        <w:jc w:val="both"/>
        <w:rPr>
          <w:rFonts w:ascii="Arial" w:hAnsi="Arial" w:cs="Arial"/>
          <w:b/>
          <w:bCs/>
          <w:szCs w:val="20"/>
        </w:rPr>
      </w:pPr>
    </w:p>
    <w:p w14:paraId="3A518E2C" w14:textId="77777777" w:rsidR="00907762" w:rsidRPr="00907762" w:rsidRDefault="00907762" w:rsidP="00907762">
      <w:pPr>
        <w:ind w:firstLine="360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Contribution au projet de direction </w:t>
      </w:r>
    </w:p>
    <w:p w14:paraId="65C80DBE" w14:textId="77777777" w:rsidR="00907762" w:rsidRPr="00907762" w:rsidRDefault="00907762" w:rsidP="00907762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Participer à la définition des orientations du pôle. </w:t>
      </w:r>
    </w:p>
    <w:p w14:paraId="46C4111B" w14:textId="77777777" w:rsidR="00907762" w:rsidRPr="00907762" w:rsidRDefault="00907762" w:rsidP="00907762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Développer les démarches transversales. </w:t>
      </w:r>
    </w:p>
    <w:p w14:paraId="6AD125E7" w14:textId="77777777" w:rsidR="00907762" w:rsidRPr="00907762" w:rsidRDefault="00907762" w:rsidP="00907762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Contribuer aux projets structurants de la collectivité. </w:t>
      </w:r>
    </w:p>
    <w:p w14:paraId="74A7FABD" w14:textId="77777777" w:rsidR="00907762" w:rsidRDefault="00907762" w:rsidP="00907762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Participer aux réflexions d'organisation et d'amélioration du service public.</w:t>
      </w:r>
    </w:p>
    <w:p w14:paraId="471BF5E5" w14:textId="77777777" w:rsidR="00EC3292" w:rsidRPr="00EC3292" w:rsidRDefault="00EC3292" w:rsidP="00EC3292">
      <w:pPr>
        <w:ind w:firstLine="360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Assurer la coordination avec les services municipaux</w:t>
      </w:r>
    </w:p>
    <w:p w14:paraId="16B53061" w14:textId="77777777" w:rsidR="00EC3292" w:rsidRPr="00EC3292" w:rsidRDefault="00EC3292" w:rsidP="00EC3292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Garantir la circulation de l'information entre les services. </w:t>
      </w:r>
    </w:p>
    <w:p w14:paraId="400DB914" w14:textId="77777777" w:rsidR="00EC3292" w:rsidRPr="00EC3292" w:rsidRDefault="00EC3292" w:rsidP="00EC3292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Harmoniser les procédures d'accueil et d'information. </w:t>
      </w:r>
    </w:p>
    <w:p w14:paraId="698204D0" w14:textId="77777777" w:rsidR="00EC3292" w:rsidRPr="00EC3292" w:rsidRDefault="00EC3292" w:rsidP="00EC3292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Faciliter le traitement transversal des demandes des usagers. </w:t>
      </w:r>
    </w:p>
    <w:p w14:paraId="3BFF8384" w14:textId="77777777" w:rsidR="00EC3292" w:rsidRPr="00EC3292" w:rsidRDefault="00EC3292" w:rsidP="00EC3292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Participer aux projets de modernisation de l'administration. </w:t>
      </w:r>
    </w:p>
    <w:p w14:paraId="546544A1" w14:textId="77777777" w:rsidR="00EC3292" w:rsidRPr="00EC3292" w:rsidRDefault="00EC3292" w:rsidP="00EC3292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</w:rPr>
        <w:t>Développer les démarches de simplification administrative.</w:t>
      </w:r>
    </w:p>
    <w:p w14:paraId="4C06C0FC" w14:textId="37A6B60E" w:rsidR="00907762" w:rsidRPr="00907762" w:rsidRDefault="00EC3292" w:rsidP="00EC3292">
      <w:pPr>
        <w:spacing w:before="100" w:beforeAutospacing="1" w:after="100" w:afterAutospacing="1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     Assurer le pilotage administratif et budgétaire </w:t>
      </w:r>
      <w:r w:rsidR="00C040F3">
        <w:rPr>
          <w:rFonts w:ascii="Arial" w:hAnsi="Arial" w:cs="Arial"/>
          <w:b/>
          <w:bCs/>
          <w:szCs w:val="20"/>
        </w:rPr>
        <w:t>de la mission</w:t>
      </w:r>
    </w:p>
    <w:p w14:paraId="3A265DFC" w14:textId="11A30517" w:rsidR="00907762" w:rsidRPr="00907762" w:rsidRDefault="00907762" w:rsidP="00907762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Élaborer les propositions budgétaires.</w:t>
      </w:r>
    </w:p>
    <w:p w14:paraId="6CF06F9A" w14:textId="3606FA34" w:rsidR="00907762" w:rsidRPr="00907762" w:rsidRDefault="00907762" w:rsidP="00907762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Assurer le suivi de l'exécution budgétaire.</w:t>
      </w:r>
    </w:p>
    <w:p w14:paraId="5EF645BA" w14:textId="77777777" w:rsidR="00907762" w:rsidRDefault="00907762" w:rsidP="00907762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Rechercher et mobiliser les financements externes qui peuvent exister</w:t>
      </w:r>
    </w:p>
    <w:p w14:paraId="28DDE83C" w14:textId="44B9753B" w:rsidR="00907762" w:rsidRPr="00907762" w:rsidRDefault="00907762" w:rsidP="00907762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Assurer le suivi des marchés, prestations et équipement.</w:t>
      </w:r>
    </w:p>
    <w:p w14:paraId="6422FC58" w14:textId="77777777" w:rsidR="00907762" w:rsidRPr="00907762" w:rsidRDefault="00907762" w:rsidP="00907762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Contrôler le suivi des conventions et subventions.</w:t>
      </w:r>
    </w:p>
    <w:p w14:paraId="2D379ECD" w14:textId="77777777" w:rsidR="00907762" w:rsidRDefault="00907762" w:rsidP="00907762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Évaluer l'efficience des actions menées au regard des moyens mobilisés et réajuster au besoin.</w:t>
      </w:r>
    </w:p>
    <w:p w14:paraId="49D3E85A" w14:textId="3082A73E" w:rsidR="00907762" w:rsidRPr="00907762" w:rsidRDefault="00907762" w:rsidP="00907762">
      <w:pPr>
        <w:spacing w:before="100" w:beforeAutospacing="1" w:after="100" w:afterAutospacing="1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Assurer le suivi et l'évaluation </w:t>
      </w:r>
      <w:r w:rsidR="00C040F3">
        <w:rPr>
          <w:rFonts w:ascii="Arial" w:hAnsi="Arial" w:cs="Arial"/>
          <w:b/>
          <w:bCs/>
        </w:rPr>
        <w:t>de l’activité</w:t>
      </w:r>
    </w:p>
    <w:p w14:paraId="6185A247" w14:textId="4BECF46C" w:rsidR="00907762" w:rsidRPr="00907762" w:rsidRDefault="00907762" w:rsidP="00907762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Définir les indicateurs de performance et de qualité. </w:t>
      </w:r>
    </w:p>
    <w:p w14:paraId="5EAF78F9" w14:textId="77777777" w:rsidR="00907762" w:rsidRPr="00907762" w:rsidRDefault="00907762" w:rsidP="00907762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Assurer la mise en place de la production des bilans d'activité. </w:t>
      </w:r>
    </w:p>
    <w:p w14:paraId="0CC0D9FA" w14:textId="77777777" w:rsidR="00907762" w:rsidRPr="00907762" w:rsidRDefault="00907762" w:rsidP="00907762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Identifier les axes d'amélioration. </w:t>
      </w:r>
    </w:p>
    <w:p w14:paraId="5D77066A" w14:textId="5C699FE2" w:rsidR="00907762" w:rsidRDefault="00907762" w:rsidP="00907762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Assurer la transmission des données auprès de la direction du pôle</w:t>
      </w:r>
    </w:p>
    <w:p w14:paraId="5B279A56" w14:textId="77777777" w:rsidR="000B3566" w:rsidRPr="00907762" w:rsidRDefault="000B3566" w:rsidP="000B3566">
      <w:pPr>
        <w:spacing w:before="100" w:beforeAutospacing="1" w:after="100" w:afterAutospacing="1"/>
        <w:rPr>
          <w:rFonts w:ascii="Arial" w:hAnsi="Arial" w:cs="Arial"/>
        </w:rPr>
      </w:pPr>
    </w:p>
    <w:p w14:paraId="3A3DEBFF" w14:textId="77777777" w:rsidR="008F0BF4" w:rsidRDefault="00B1000B" w:rsidP="008F0BF4">
      <w:pPr>
        <w:spacing w:before="100" w:beforeAutospacing="1" w:after="100" w:afterAutospacing="1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Piloter le calendrier et la commission évènementielle</w:t>
      </w:r>
    </w:p>
    <w:p w14:paraId="74936728" w14:textId="6AD4B818" w:rsidR="008F0BF4" w:rsidRDefault="00B1000B" w:rsidP="008F0BF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Assurer le suivi global</w:t>
      </w:r>
      <w:r w:rsidR="00381307">
        <w:rPr>
          <w:rFonts w:ascii="Arial" w:hAnsi="Arial" w:cs="Arial"/>
          <w:szCs w:val="20"/>
        </w:rPr>
        <w:t xml:space="preserve"> et la cohérence</w:t>
      </w:r>
      <w:r>
        <w:rPr>
          <w:rFonts w:ascii="Arial" w:hAnsi="Arial" w:cs="Arial"/>
          <w:szCs w:val="20"/>
        </w:rPr>
        <w:t xml:space="preserve"> du calendrier municipal des manifestations.</w:t>
      </w:r>
    </w:p>
    <w:p w14:paraId="55E95B59" w14:textId="77777777" w:rsidR="008F0BF4" w:rsidRDefault="00B1000B" w:rsidP="008F0BF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Animer la commission évènementielle réunissant la DST, la police municipale, la communication, le cabinet et les services organisateurs.</w:t>
      </w:r>
    </w:p>
    <w:p w14:paraId="74623BDF" w14:textId="77777777" w:rsidR="008F0BF4" w:rsidRDefault="00B1000B" w:rsidP="008F0BF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Préparer les réunions, assurer le suivi des validations et centraliser les besoins.</w:t>
      </w:r>
    </w:p>
    <w:p w14:paraId="779FD258" w14:textId="77777777" w:rsidR="008F0BF4" w:rsidRDefault="00B1000B" w:rsidP="008F0BF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Gérer les rétroplannings et les fiches navettes.</w:t>
      </w:r>
    </w:p>
    <w:p w14:paraId="49556F62" w14:textId="77777777" w:rsidR="008F0BF4" w:rsidRDefault="00B1000B" w:rsidP="008F0BF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Assurer le lien avec les services supports mobilisés sur les manifestations.</w:t>
      </w:r>
    </w:p>
    <w:p w14:paraId="6D9ECE5A" w14:textId="77777777" w:rsidR="008F0BF4" w:rsidRDefault="00B1000B" w:rsidP="008F0BF4">
      <w:pPr>
        <w:spacing w:before="100" w:beforeAutospacing="1" w:after="100" w:afterAutospacing="1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Coordonner les services organisateurs</w:t>
      </w:r>
    </w:p>
    <w:p w14:paraId="005F450A" w14:textId="77777777" w:rsidR="008F0BF4" w:rsidRDefault="00B1000B" w:rsidP="008F0BF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Accompagner méthodologiquement les services porteurs de manifestations.</w:t>
      </w:r>
    </w:p>
    <w:p w14:paraId="61E84B4D" w14:textId="77777777" w:rsidR="008F0BF4" w:rsidRDefault="00B1000B" w:rsidP="008F0BF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Clarifier les rôles entre services organisateurs et services supports.</w:t>
      </w:r>
    </w:p>
    <w:p w14:paraId="279DAB6F" w14:textId="77777777" w:rsidR="008F0BF4" w:rsidRDefault="00B1000B" w:rsidP="008F0BF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Assurer la coordination opérationnelle entre les services techniques, la communication et la police municipale.</w:t>
      </w:r>
    </w:p>
    <w:p w14:paraId="66C676BF" w14:textId="77777777" w:rsidR="008F0BF4" w:rsidRDefault="00B1000B" w:rsidP="008F0BF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Anticiper les contraintes et arbitrer les demandes concurrentes.</w:t>
      </w:r>
    </w:p>
    <w:p w14:paraId="66C66AC8" w14:textId="77777777" w:rsidR="008F0BF4" w:rsidRDefault="00B1000B" w:rsidP="008F0BF4">
      <w:pPr>
        <w:spacing w:before="100" w:beforeAutospacing="1" w:after="100" w:afterAutospacing="1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Piloter les grands événements transversaux</w:t>
      </w:r>
    </w:p>
    <w:p w14:paraId="64FB5BFC" w14:textId="77777777" w:rsidR="008F0BF4" w:rsidRDefault="00B1000B" w:rsidP="008F0BF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Piloter directement les grands événements municipaux transversaux nécessitant une forte coordination.</w:t>
      </w:r>
    </w:p>
    <w:p w14:paraId="1A04D0E1" w14:textId="77777777" w:rsidR="008F0BF4" w:rsidRDefault="00B1000B" w:rsidP="008F0BF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Assurer notamment le pilotage de la Fête de la Ville, du Carnaval, d’Été à Villetaneuse, de la CAN et des grands temps municipaux communs.</w:t>
      </w:r>
    </w:p>
    <w:p w14:paraId="45CE04A8" w14:textId="77777777" w:rsidR="008F0BF4" w:rsidRDefault="00B1000B" w:rsidP="008F0BF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Coordonner la mobilisation des services et prestataires sur ces événements.</w:t>
      </w:r>
    </w:p>
    <w:p w14:paraId="0B956E5C" w14:textId="77777777" w:rsidR="008F0BF4" w:rsidRDefault="00B1000B" w:rsidP="008F0BF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Assurer les bilans et retours d’expérience après manifestation.</w:t>
      </w:r>
    </w:p>
    <w:p w14:paraId="7EB78447" w14:textId="77777777" w:rsidR="008F0BF4" w:rsidRDefault="00B1000B" w:rsidP="008F0BF4">
      <w:pPr>
        <w:spacing w:before="100" w:beforeAutospacing="1" w:after="100" w:afterAutospacing="1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Assurer la coordination avec la communication évènementielle</w:t>
      </w:r>
    </w:p>
    <w:p w14:paraId="615A9539" w14:textId="77777777" w:rsidR="008F0BF4" w:rsidRDefault="00B1000B" w:rsidP="008F0BF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Travailler en lien fonctionnel étroit avec le service communication sur la valorisation des événements.</w:t>
      </w:r>
    </w:p>
    <w:p w14:paraId="6B1B883E" w14:textId="77777777" w:rsidR="008F0BF4" w:rsidRDefault="00B1000B" w:rsidP="008F0BF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Intégrer la communication dès la phase de préparation des manifestations.</w:t>
      </w:r>
    </w:p>
    <w:p w14:paraId="1A4698E1" w14:textId="77777777" w:rsidR="008F0BF4" w:rsidRDefault="00B1000B" w:rsidP="008F0BF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Assurer le suivi des supports évènementiels et des échéances de communication.</w:t>
      </w:r>
    </w:p>
    <w:p w14:paraId="2163A803" w14:textId="77777777" w:rsidR="008F0BF4" w:rsidRDefault="00B1000B" w:rsidP="008F0BF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Harmoniser les circuits de validation des supports.</w:t>
      </w:r>
    </w:p>
    <w:p w14:paraId="07313E61" w14:textId="77777777" w:rsidR="000E2DA1" w:rsidRPr="0069551E" w:rsidRDefault="000E2DA1" w:rsidP="000E2DA1">
      <w:pPr>
        <w:numPr>
          <w:ilvl w:val="0"/>
          <w:numId w:val="5"/>
        </w:numPr>
        <w:pBdr>
          <w:bottom w:val="single" w:sz="4" w:space="1" w:color="auto"/>
        </w:pBdr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POSITIONNEMENT HIERARCHIQUE</w:t>
      </w:r>
    </w:p>
    <w:p w14:paraId="0732C710" w14:textId="77777777" w:rsidR="000E2DA1" w:rsidRPr="0069551E" w:rsidRDefault="000E2DA1" w:rsidP="000E2DA1">
      <w:pPr>
        <w:jc w:val="both"/>
        <w:rPr>
          <w:rFonts w:ascii="Arial" w:hAnsi="Arial" w:cs="Arial"/>
          <w:b/>
          <w:szCs w:val="20"/>
        </w:rPr>
      </w:pPr>
    </w:p>
    <w:p w14:paraId="420B70A7" w14:textId="77777777" w:rsidR="000E2DA1" w:rsidRPr="0069551E" w:rsidRDefault="000E2DA1" w:rsidP="000B3566">
      <w:pPr>
        <w:numPr>
          <w:ilvl w:val="0"/>
          <w:numId w:val="4"/>
        </w:numPr>
        <w:ind w:hanging="35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Rattachement hiérarchique au Directeur de l’Animation, de l’Évènementiel et de l’Attractivité Territoriale</w:t>
      </w:r>
    </w:p>
    <w:p w14:paraId="7DC624F1" w14:textId="65C68D21" w:rsidR="008F0BF4" w:rsidRDefault="00B1000B" w:rsidP="000B3566">
      <w:pPr>
        <w:numPr>
          <w:ilvl w:val="0"/>
          <w:numId w:val="1"/>
        </w:numPr>
        <w:ind w:hanging="35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Référent opérationnel évènementiel en lien fonctionnel avec la DST</w:t>
      </w:r>
    </w:p>
    <w:p w14:paraId="0D211D7B" w14:textId="77777777" w:rsidR="000B3566" w:rsidRDefault="000B3566" w:rsidP="000B3566">
      <w:pPr>
        <w:ind w:left="786"/>
        <w:rPr>
          <w:rFonts w:ascii="Arial" w:hAnsi="Arial" w:cs="Arial"/>
          <w:szCs w:val="20"/>
        </w:rPr>
      </w:pPr>
    </w:p>
    <w:p w14:paraId="358436D9" w14:textId="77777777" w:rsidR="000E2DA1" w:rsidRPr="0069551E" w:rsidRDefault="000E2DA1" w:rsidP="000E2DA1">
      <w:pPr>
        <w:numPr>
          <w:ilvl w:val="0"/>
          <w:numId w:val="1"/>
        </w:numPr>
        <w:pBdr>
          <w:bottom w:val="single" w:sz="4" w:space="1" w:color="auto"/>
        </w:pBdr>
        <w:tabs>
          <w:tab w:val="left" w:pos="360"/>
        </w:tabs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RELATIONS PROFESSIONNELLES LES PLUS FREQUENTES</w:t>
      </w:r>
    </w:p>
    <w:p w14:paraId="2C390211" w14:textId="77777777" w:rsidR="000E2DA1" w:rsidRPr="0069551E" w:rsidRDefault="000E2DA1" w:rsidP="000E2DA1">
      <w:pPr>
        <w:jc w:val="both"/>
        <w:rPr>
          <w:rFonts w:ascii="Arial" w:hAnsi="Arial" w:cs="Arial"/>
          <w:szCs w:val="20"/>
        </w:rPr>
      </w:pPr>
    </w:p>
    <w:p w14:paraId="22111AD9" w14:textId="77777777" w:rsidR="000E2DA1" w:rsidRPr="0069551E" w:rsidRDefault="000E2DA1" w:rsidP="000E2DA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Ligne hiérarchique</w:t>
      </w:r>
    </w:p>
    <w:p w14:paraId="053FB40D" w14:textId="77777777" w:rsidR="003D06D4" w:rsidRDefault="003D06D4" w:rsidP="003D06D4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Services Techniques — lien fonctionnel logistique évènementielle</w:t>
      </w:r>
    </w:p>
    <w:p w14:paraId="77EB198E" w14:textId="4D9FD10A" w:rsidR="00A478CC" w:rsidRPr="00A478CC" w:rsidRDefault="00A478CC" w:rsidP="00A478CC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Service Communication </w:t>
      </w:r>
    </w:p>
    <w:p w14:paraId="11405DB1" w14:textId="77777777" w:rsidR="00A478CC" w:rsidRPr="00A478CC" w:rsidRDefault="00A478CC" w:rsidP="00A478CC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Police municipale — sécurité des manifestations</w:t>
      </w:r>
    </w:p>
    <w:p w14:paraId="6D570193" w14:textId="77777777" w:rsidR="00A478CC" w:rsidRPr="00A478CC" w:rsidRDefault="00A478CC" w:rsidP="00A478CC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Cabinet — coordination grands événements municipaux</w:t>
      </w:r>
    </w:p>
    <w:p w14:paraId="3DE46009" w14:textId="77777777" w:rsidR="00A478CC" w:rsidRPr="00A478CC" w:rsidRDefault="00A478CC" w:rsidP="00A478CC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Tous les services municipaux organisateurs</w:t>
      </w:r>
    </w:p>
    <w:p w14:paraId="7D450804" w14:textId="77777777" w:rsidR="00A478CC" w:rsidRPr="0069551E" w:rsidRDefault="00A478CC" w:rsidP="00A478CC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Prestataires évènementiels</w:t>
      </w:r>
    </w:p>
    <w:p w14:paraId="5C517DFC" w14:textId="77777777" w:rsidR="008910DE" w:rsidRPr="008910DE" w:rsidRDefault="008910DE" w:rsidP="008910DE">
      <w:pPr>
        <w:pStyle w:val="Paragraphedeliste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SAVOIRS REQUIS</w:t>
      </w:r>
    </w:p>
    <w:p w14:paraId="3D5B0231" w14:textId="77777777" w:rsidR="008910DE" w:rsidRPr="003D06D4" w:rsidRDefault="008910DE" w:rsidP="008910DE">
      <w:pPr>
        <w:autoSpaceDE w:val="0"/>
        <w:autoSpaceDN w:val="0"/>
        <w:adjustRightInd w:val="0"/>
        <w:jc w:val="both"/>
        <w:rPr>
          <w:rStyle w:val="MachinecrireHTML"/>
          <w:rFonts w:ascii="Arial" w:hAnsi="Arial" w:cs="Arial"/>
          <w:color w:val="000000"/>
        </w:rPr>
      </w:pPr>
    </w:p>
    <w:p w14:paraId="676FDCE0" w14:textId="77777777" w:rsidR="0033741E" w:rsidRPr="0069551E" w:rsidRDefault="0033741E" w:rsidP="008910DE">
      <w:pPr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Savoirs</w:t>
      </w:r>
    </w:p>
    <w:p w14:paraId="49797DBA" w14:textId="77777777" w:rsidR="00A478CC" w:rsidRPr="00A478CC" w:rsidRDefault="00A478CC" w:rsidP="00A478CC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Organisation évènementielle et logistique.</w:t>
      </w:r>
    </w:p>
    <w:p w14:paraId="54D9282E" w14:textId="77777777" w:rsidR="00A478CC" w:rsidRPr="00A478CC" w:rsidRDefault="00A478CC" w:rsidP="00A478CC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Réglementation des manifestations publiques.</w:t>
      </w:r>
    </w:p>
    <w:p w14:paraId="29E73DDC" w14:textId="77777777" w:rsidR="00A478CC" w:rsidRPr="00A478CC" w:rsidRDefault="00A478CC" w:rsidP="00A478CC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Coordination </w:t>
      </w:r>
      <w:proofErr w:type="spellStart"/>
      <w:r>
        <w:rPr>
          <w:rFonts w:ascii="Arial" w:hAnsi="Arial" w:cs="Arial"/>
          <w:szCs w:val="20"/>
        </w:rPr>
        <w:t>inter-services</w:t>
      </w:r>
      <w:proofErr w:type="spellEnd"/>
      <w:r>
        <w:rPr>
          <w:rFonts w:ascii="Arial" w:hAnsi="Arial" w:cs="Arial"/>
          <w:szCs w:val="20"/>
        </w:rPr>
        <w:t>.</w:t>
      </w:r>
    </w:p>
    <w:p w14:paraId="273CEFE6" w14:textId="77777777" w:rsidR="00A478CC" w:rsidRPr="00A478CC" w:rsidRDefault="00A478CC" w:rsidP="00A478CC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Gestion de projet et outils de planification.</w:t>
      </w:r>
    </w:p>
    <w:p w14:paraId="67CC0F43" w14:textId="77777777" w:rsidR="00A478CC" w:rsidRPr="00A478CC" w:rsidRDefault="00A478CC" w:rsidP="00A478CC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Fonctionnement des collectivités territoriales.</w:t>
      </w:r>
    </w:p>
    <w:p w14:paraId="1A726CD6" w14:textId="77777777" w:rsidR="00A478CC" w:rsidRDefault="00A478CC" w:rsidP="00A478CC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Gestion budgétaire et suivi administratif.</w:t>
      </w:r>
    </w:p>
    <w:p w14:paraId="32C60C02" w14:textId="77777777" w:rsidR="00A478CC" w:rsidRDefault="00A478CC" w:rsidP="00A478C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Cs w:val="20"/>
        </w:rPr>
      </w:pPr>
    </w:p>
    <w:p w14:paraId="72C78064" w14:textId="77777777" w:rsidR="0033741E" w:rsidRPr="00A478CC" w:rsidRDefault="0033741E" w:rsidP="008910DE">
      <w:pPr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Savoir-faire</w:t>
      </w:r>
    </w:p>
    <w:p w14:paraId="6A956A19" w14:textId="77777777" w:rsidR="00A478CC" w:rsidRPr="00A478CC" w:rsidRDefault="00A478CC" w:rsidP="00A478CC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Piloter et coordonner des événements municipaux.</w:t>
      </w:r>
    </w:p>
    <w:p w14:paraId="01141EF9" w14:textId="77777777" w:rsidR="00A478CC" w:rsidRPr="00A478CC" w:rsidRDefault="00A478CC" w:rsidP="00A478CC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Animer une commission </w:t>
      </w:r>
      <w:proofErr w:type="spellStart"/>
      <w:r>
        <w:rPr>
          <w:rFonts w:ascii="Arial" w:hAnsi="Arial" w:cs="Arial"/>
          <w:szCs w:val="20"/>
        </w:rPr>
        <w:t>inter-services</w:t>
      </w:r>
      <w:proofErr w:type="spellEnd"/>
      <w:r>
        <w:rPr>
          <w:rFonts w:ascii="Arial" w:hAnsi="Arial" w:cs="Arial"/>
          <w:szCs w:val="20"/>
        </w:rPr>
        <w:t>.</w:t>
      </w:r>
    </w:p>
    <w:p w14:paraId="7BF4DA6B" w14:textId="77777777" w:rsidR="00A478CC" w:rsidRPr="00A478CC" w:rsidRDefault="00A478CC" w:rsidP="00A478CC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Animer des réseaux d'acteurs.</w:t>
      </w:r>
    </w:p>
    <w:p w14:paraId="7B6C4244" w14:textId="77777777" w:rsidR="00A478CC" w:rsidRPr="00A478CC" w:rsidRDefault="00A478CC" w:rsidP="00A478CC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Coordonner des prestataires et des services.</w:t>
      </w:r>
    </w:p>
    <w:p w14:paraId="033718C7" w14:textId="77777777" w:rsidR="00A478CC" w:rsidRPr="00A478CC" w:rsidRDefault="00A478CC" w:rsidP="00A478CC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Assurer le suivi et l'évaluation des actions.</w:t>
      </w:r>
    </w:p>
    <w:p w14:paraId="73BE3752" w14:textId="77777777" w:rsidR="00A478CC" w:rsidRPr="00A478CC" w:rsidRDefault="00A478CC" w:rsidP="00A478CC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Anticiper les contraintes logistiques et réglementaires.</w:t>
      </w:r>
    </w:p>
    <w:p w14:paraId="635D4B5C" w14:textId="77777777" w:rsidR="00A478CC" w:rsidRPr="00A478CC" w:rsidRDefault="00A478CC" w:rsidP="00A478CC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Encadrer une équipe et conduire des projets transversaux.</w:t>
      </w:r>
    </w:p>
    <w:p w14:paraId="6033D4E1" w14:textId="77777777" w:rsidR="00EC3292" w:rsidRPr="008910DE" w:rsidRDefault="00EC3292" w:rsidP="008910DE">
      <w:pPr>
        <w:spacing w:before="100" w:beforeAutospacing="1" w:after="100" w:afterAutospacing="1"/>
        <w:rPr>
          <w:rFonts w:ascii="Arial" w:hAnsi="Arial" w:cs="Arial"/>
          <w:b/>
          <w:szCs w:val="20"/>
        </w:rPr>
      </w:pPr>
      <w:bookmarkStart w:id="0" w:name="_Hlk231317638"/>
      <w:r>
        <w:rPr>
          <w:rFonts w:ascii="Arial" w:hAnsi="Arial" w:cs="Arial"/>
          <w:b/>
          <w:szCs w:val="20"/>
        </w:rPr>
        <w:t>Savoir-être</w:t>
      </w:r>
    </w:p>
    <w:p w14:paraId="3F7AB0DA" w14:textId="77777777" w:rsidR="00EC3292" w:rsidRPr="00EC3292" w:rsidRDefault="00EC3292" w:rsidP="00EC3292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Aptitude au travail partenarial et transversal. </w:t>
      </w:r>
    </w:p>
    <w:p w14:paraId="60DF715C" w14:textId="77777777" w:rsidR="00EC3292" w:rsidRPr="00EC3292" w:rsidRDefault="00EC3292" w:rsidP="00EC3292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Aptitude à fédérer les équipes. </w:t>
      </w:r>
    </w:p>
    <w:p w14:paraId="770CD246" w14:textId="77777777" w:rsidR="00EC3292" w:rsidRPr="00EC3292" w:rsidRDefault="00EC3292" w:rsidP="00EC3292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Qualités relationnelles et sens du dialogue. </w:t>
      </w:r>
    </w:p>
    <w:p w14:paraId="41EBD14C" w14:textId="77777777" w:rsidR="00EC3292" w:rsidRPr="00EC3292" w:rsidRDefault="00EC3292" w:rsidP="00EC3292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Sens du service public et de l’intérêt général. </w:t>
      </w:r>
    </w:p>
    <w:p w14:paraId="0EC932D8" w14:textId="77777777" w:rsidR="00EC3292" w:rsidRPr="00EC3292" w:rsidRDefault="00EC3292" w:rsidP="00EC3292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Réactivité et capacité à gérer les priorités. </w:t>
      </w:r>
    </w:p>
    <w:p w14:paraId="57B040F7" w14:textId="77777777" w:rsidR="00EC3292" w:rsidRPr="00EC3292" w:rsidRDefault="00EC3292" w:rsidP="00EC3292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Force de proposition et esprit d’initiative. </w:t>
      </w:r>
    </w:p>
    <w:p w14:paraId="1FB91BEC" w14:textId="77777777" w:rsidR="00EC3292" w:rsidRPr="00EC3292" w:rsidRDefault="00EC3292" w:rsidP="00EC3292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Capacité d’adaptation dans un environnement évolutif. </w:t>
      </w:r>
    </w:p>
    <w:p w14:paraId="1B70FE8F" w14:textId="77777777" w:rsidR="00EC3292" w:rsidRPr="0069551E" w:rsidRDefault="00EC3292" w:rsidP="00EC3292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Gestion des situations sensibles et des conflits.</w:t>
      </w:r>
    </w:p>
    <w:bookmarkEnd w:id="0"/>
    <w:p w14:paraId="58E274E9" w14:textId="77777777" w:rsidR="0033741E" w:rsidRPr="0069551E" w:rsidRDefault="0033741E" w:rsidP="0033741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Cs w:val="20"/>
        </w:rPr>
      </w:pPr>
    </w:p>
    <w:p w14:paraId="02ABFAFF" w14:textId="77777777" w:rsidR="000E2DA1" w:rsidRPr="0069551E" w:rsidRDefault="000E2DA1" w:rsidP="000E2DA1">
      <w:pPr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CONNAISSANCES ASSOCIEES</w:t>
      </w:r>
    </w:p>
    <w:p w14:paraId="1AC8AEC7" w14:textId="77777777" w:rsidR="000E2DA1" w:rsidRPr="0069551E" w:rsidRDefault="000E2DA1" w:rsidP="000E2DA1">
      <w:pPr>
        <w:rPr>
          <w:rFonts w:ascii="Arial" w:hAnsi="Arial" w:cs="Arial"/>
          <w:szCs w:val="20"/>
        </w:rPr>
      </w:pPr>
    </w:p>
    <w:p w14:paraId="1FE5CD3B" w14:textId="77777777" w:rsidR="000E2DA1" w:rsidRPr="0069551E" w:rsidRDefault="000E2DA1" w:rsidP="000E2DA1">
      <w:pPr>
        <w:rPr>
          <w:rFonts w:ascii="Arial" w:hAnsi="Arial" w:cs="Arial"/>
          <w:szCs w:val="20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1673"/>
        <w:gridCol w:w="1717"/>
        <w:gridCol w:w="1461"/>
        <w:gridCol w:w="905"/>
        <w:gridCol w:w="1363"/>
        <w:gridCol w:w="1672"/>
      </w:tblGrid>
      <w:tr w:rsidR="00AB72C4" w14:paraId="26CA999C" w14:textId="77777777" w:rsidTr="008910DE">
        <w:trPr>
          <w:jc w:val="center"/>
        </w:trPr>
        <w:tc>
          <w:tcPr>
            <w:tcW w:w="1439" w:type="dxa"/>
            <w:vAlign w:val="center"/>
          </w:tcPr>
          <w:p w14:paraId="4DFF1F1C" w14:textId="77777777" w:rsidR="00B2767B" w:rsidRDefault="00B1000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Management</w:t>
            </w:r>
          </w:p>
        </w:tc>
        <w:tc>
          <w:tcPr>
            <w:tcW w:w="1717" w:type="dxa"/>
            <w:vAlign w:val="center"/>
          </w:tcPr>
          <w:p w14:paraId="4F59445F" w14:textId="77777777" w:rsidR="00B2767B" w:rsidRDefault="00B1000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Organisation évènementielle</w:t>
            </w:r>
          </w:p>
        </w:tc>
        <w:tc>
          <w:tcPr>
            <w:tcW w:w="1317" w:type="dxa"/>
            <w:vAlign w:val="center"/>
          </w:tcPr>
          <w:p w14:paraId="2EA0CA21" w14:textId="77777777" w:rsidR="00B2767B" w:rsidRDefault="00B1000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Réglementation manifestations</w:t>
            </w:r>
          </w:p>
        </w:tc>
        <w:tc>
          <w:tcPr>
            <w:tcW w:w="1383" w:type="dxa"/>
            <w:vAlign w:val="center"/>
          </w:tcPr>
          <w:p w14:paraId="697710C1" w14:textId="77777777" w:rsidR="00B2767B" w:rsidRDefault="00B1000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Coordination </w:t>
            </w:r>
            <w:proofErr w:type="spellStart"/>
            <w:r>
              <w:rPr>
                <w:rFonts w:ascii="Arial" w:hAnsi="Arial" w:cs="Arial"/>
                <w:b/>
                <w:szCs w:val="20"/>
              </w:rPr>
              <w:t>inter-services</w:t>
            </w:r>
            <w:proofErr w:type="spellEnd"/>
          </w:p>
        </w:tc>
        <w:tc>
          <w:tcPr>
            <w:tcW w:w="905" w:type="dxa"/>
            <w:vAlign w:val="center"/>
          </w:tcPr>
          <w:p w14:paraId="17CAA1DE" w14:textId="77777777" w:rsidR="00B2767B" w:rsidRDefault="00B1000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Budget</w:t>
            </w:r>
          </w:p>
        </w:tc>
        <w:tc>
          <w:tcPr>
            <w:tcW w:w="1917" w:type="dxa"/>
            <w:vAlign w:val="center"/>
          </w:tcPr>
          <w:p w14:paraId="53B08EC0" w14:textId="77777777" w:rsidR="00B2767B" w:rsidRDefault="00B1000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Conduite de projet</w:t>
            </w:r>
          </w:p>
        </w:tc>
        <w:tc>
          <w:tcPr>
            <w:tcW w:w="1552" w:type="dxa"/>
            <w:vAlign w:val="center"/>
          </w:tcPr>
          <w:p w14:paraId="37613211" w14:textId="77777777" w:rsidR="00B2767B" w:rsidRDefault="00B1000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Environnement institutionnel</w:t>
            </w:r>
          </w:p>
        </w:tc>
      </w:tr>
      <w:tr w:rsidR="00AB72C4" w14:paraId="5FABF5F9" w14:textId="77777777" w:rsidTr="008910DE">
        <w:trPr>
          <w:jc w:val="center"/>
        </w:trPr>
        <w:tc>
          <w:tcPr>
            <w:tcW w:w="1439" w:type="dxa"/>
            <w:vAlign w:val="center"/>
          </w:tcPr>
          <w:p w14:paraId="4573AA92" w14:textId="77777777" w:rsidR="00B2767B" w:rsidRDefault="00B1000B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717" w:type="dxa"/>
            <w:vAlign w:val="center"/>
          </w:tcPr>
          <w:p w14:paraId="01638606" w14:textId="77777777" w:rsidR="00B2767B" w:rsidRDefault="00B1000B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317" w:type="dxa"/>
            <w:vAlign w:val="center"/>
          </w:tcPr>
          <w:p w14:paraId="621945A1" w14:textId="77777777" w:rsidR="00B2767B" w:rsidRDefault="00B1000B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383" w:type="dxa"/>
            <w:vAlign w:val="center"/>
          </w:tcPr>
          <w:p w14:paraId="7E912D31" w14:textId="77777777" w:rsidR="00B2767B" w:rsidRDefault="00B1000B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905" w:type="dxa"/>
            <w:vAlign w:val="center"/>
          </w:tcPr>
          <w:p w14:paraId="227FB833" w14:textId="77777777" w:rsidR="00B2767B" w:rsidRDefault="00B1000B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917" w:type="dxa"/>
            <w:vAlign w:val="center"/>
          </w:tcPr>
          <w:p w14:paraId="18CA38B3" w14:textId="77777777" w:rsidR="00B2767B" w:rsidRDefault="00B1000B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552" w:type="dxa"/>
            <w:vAlign w:val="center"/>
          </w:tcPr>
          <w:p w14:paraId="20EDD909" w14:textId="77777777" w:rsidR="00B2767B" w:rsidRDefault="00B1000B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</w:p>
        </w:tc>
      </w:tr>
    </w:tbl>
    <w:p w14:paraId="63084B24" w14:textId="77777777" w:rsidR="000E2DA1" w:rsidRPr="00115887" w:rsidRDefault="000E2DA1" w:rsidP="000E2DA1">
      <w:pPr>
        <w:rPr>
          <w:rFonts w:ascii="Arial" w:hAnsi="Arial" w:cs="Arial"/>
          <w:color w:val="FF0000"/>
          <w:szCs w:val="20"/>
        </w:rPr>
      </w:pPr>
    </w:p>
    <w:p w14:paraId="50377D51" w14:textId="77777777" w:rsidR="000E2DA1" w:rsidRPr="0069551E" w:rsidRDefault="000E2DA1" w:rsidP="000E2DA1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1 : Connaissances générales 2 : Connaissances détaillées 3 : Connaissances approfondies </w:t>
      </w:r>
    </w:p>
    <w:p w14:paraId="7BCF7313" w14:textId="77777777" w:rsidR="0028052D" w:rsidRPr="0069551E" w:rsidRDefault="0028052D" w:rsidP="000E2DA1">
      <w:pPr>
        <w:rPr>
          <w:rFonts w:ascii="Arial" w:hAnsi="Arial" w:cs="Arial"/>
          <w:szCs w:val="20"/>
        </w:rPr>
      </w:pPr>
    </w:p>
    <w:p w14:paraId="607E9A42" w14:textId="77777777" w:rsidR="000E2DA1" w:rsidRPr="0069551E" w:rsidRDefault="000E2DA1" w:rsidP="000E2DA1">
      <w:pPr>
        <w:rPr>
          <w:rFonts w:ascii="Arial" w:hAnsi="Arial" w:cs="Arial"/>
          <w:szCs w:val="20"/>
        </w:rPr>
      </w:pPr>
    </w:p>
    <w:p w14:paraId="73F0C7A4" w14:textId="77777777" w:rsidR="00615426" w:rsidRPr="0069551E" w:rsidRDefault="00615426" w:rsidP="00615426">
      <w:pPr>
        <w:numPr>
          <w:ilvl w:val="0"/>
          <w:numId w:val="1"/>
        </w:numPr>
        <w:pBdr>
          <w:bottom w:val="single" w:sz="4" w:space="1" w:color="auto"/>
        </w:pBdr>
        <w:tabs>
          <w:tab w:val="left" w:pos="915"/>
        </w:tabs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EXPERIENCE CONSEILLEE POUR L’EXERCER</w:t>
      </w:r>
    </w:p>
    <w:p w14:paraId="7727CD78" w14:textId="77777777" w:rsidR="00615426" w:rsidRPr="0069551E" w:rsidRDefault="00615426" w:rsidP="00615426">
      <w:pPr>
        <w:jc w:val="both"/>
        <w:rPr>
          <w:rFonts w:ascii="Arial" w:hAnsi="Arial" w:cs="Arial"/>
          <w:szCs w:val="20"/>
        </w:rPr>
      </w:pPr>
    </w:p>
    <w:p w14:paraId="4D026E34" w14:textId="77777777" w:rsidR="004C605A" w:rsidRPr="004C605A" w:rsidRDefault="004C605A" w:rsidP="004C605A">
      <w:pPr>
        <w:numPr>
          <w:ilvl w:val="0"/>
          <w:numId w:val="1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Formation supérieure dans les domaines de l’organisation évènementielle, de la gestion de projet ou de l’administration publique.</w:t>
      </w:r>
    </w:p>
    <w:p w14:paraId="714A933C" w14:textId="77777777" w:rsidR="004C605A" w:rsidRPr="004C605A" w:rsidRDefault="004C605A" w:rsidP="004C605A">
      <w:pPr>
        <w:numPr>
          <w:ilvl w:val="0"/>
          <w:numId w:val="1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Expérience confirmée dans l’organisation évènementielle, de préférence en collectivité territoriale.</w:t>
      </w:r>
    </w:p>
    <w:p w14:paraId="54FF5689" w14:textId="77777777" w:rsidR="004C605A" w:rsidRPr="0069551E" w:rsidRDefault="004C605A" w:rsidP="004C605A">
      <w:pPr>
        <w:numPr>
          <w:ilvl w:val="0"/>
          <w:numId w:val="1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Expérience de coordination </w:t>
      </w:r>
      <w:proofErr w:type="spellStart"/>
      <w:r>
        <w:rPr>
          <w:rFonts w:ascii="Arial" w:hAnsi="Arial" w:cs="Arial"/>
          <w:szCs w:val="20"/>
        </w:rPr>
        <w:t>inter-services</w:t>
      </w:r>
      <w:proofErr w:type="spellEnd"/>
      <w:r>
        <w:rPr>
          <w:rFonts w:ascii="Arial" w:hAnsi="Arial" w:cs="Arial"/>
          <w:szCs w:val="20"/>
        </w:rPr>
        <w:t xml:space="preserve"> et de pilotage de projets complexes souhaitée.</w:t>
      </w:r>
    </w:p>
    <w:p w14:paraId="62A7BBC8" w14:textId="77777777" w:rsidR="00004B34" w:rsidRPr="0069551E" w:rsidRDefault="00004B34" w:rsidP="00615426">
      <w:pPr>
        <w:rPr>
          <w:rFonts w:ascii="Arial" w:hAnsi="Arial" w:cs="Arial"/>
          <w:szCs w:val="20"/>
        </w:rPr>
      </w:pPr>
    </w:p>
    <w:p w14:paraId="57DBC4B7" w14:textId="77777777" w:rsidR="00615426" w:rsidRPr="0069551E" w:rsidRDefault="00615426" w:rsidP="00615426">
      <w:pPr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CORRESPONDANCES STATUTAIRES EVENTUELLES, REMUNERATION ET GRATIFICATIONS</w:t>
      </w:r>
    </w:p>
    <w:p w14:paraId="25169140" w14:textId="77777777" w:rsidR="00615426" w:rsidRPr="0069551E" w:rsidRDefault="00615426" w:rsidP="00615426">
      <w:pPr>
        <w:jc w:val="both"/>
        <w:rPr>
          <w:rFonts w:ascii="Arial" w:hAnsi="Arial" w:cs="Arial"/>
          <w:b/>
          <w:bCs/>
          <w:szCs w:val="20"/>
        </w:rPr>
      </w:pPr>
    </w:p>
    <w:p w14:paraId="6DCF05E2" w14:textId="42475EB1" w:rsidR="00615426" w:rsidRPr="0069551E" w:rsidRDefault="00615426" w:rsidP="00615426">
      <w:pPr>
        <w:numPr>
          <w:ilvl w:val="0"/>
          <w:numId w:val="3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Filière administrative, catégorie </w:t>
      </w:r>
      <w:r w:rsidR="008667FA">
        <w:rPr>
          <w:rFonts w:ascii="Arial" w:hAnsi="Arial" w:cs="Arial"/>
          <w:szCs w:val="20"/>
        </w:rPr>
        <w:t>B</w:t>
      </w:r>
      <w:r>
        <w:rPr>
          <w:rFonts w:ascii="Arial" w:hAnsi="Arial" w:cs="Arial"/>
          <w:szCs w:val="20"/>
        </w:rPr>
        <w:t xml:space="preserve">, cadre d’emplois des </w:t>
      </w:r>
      <w:r w:rsidR="000B3566">
        <w:rPr>
          <w:rFonts w:ascii="Arial" w:hAnsi="Arial" w:cs="Arial"/>
          <w:szCs w:val="20"/>
        </w:rPr>
        <w:t>rédacteurs</w:t>
      </w:r>
      <w:r>
        <w:rPr>
          <w:rFonts w:ascii="Arial" w:hAnsi="Arial" w:cs="Arial"/>
          <w:szCs w:val="20"/>
        </w:rPr>
        <w:t xml:space="preserve">. </w:t>
      </w:r>
    </w:p>
    <w:p w14:paraId="3A21B3CD" w14:textId="23E491BE" w:rsidR="00615426" w:rsidRPr="0069551E" w:rsidRDefault="00615426" w:rsidP="00615426">
      <w:pPr>
        <w:numPr>
          <w:ilvl w:val="0"/>
          <w:numId w:val="3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Groupe de fonctions : </w:t>
      </w:r>
      <w:r w:rsidR="000B3566">
        <w:rPr>
          <w:rFonts w:ascii="Arial" w:hAnsi="Arial" w:cs="Arial"/>
          <w:szCs w:val="20"/>
        </w:rPr>
        <w:t>Fonction de pilotage, d’expertise et d’animation d’une politique publique</w:t>
      </w:r>
    </w:p>
    <w:p w14:paraId="39FB8D53" w14:textId="77777777" w:rsidR="00615426" w:rsidRPr="0069551E" w:rsidRDefault="00615426" w:rsidP="00615426">
      <w:pPr>
        <w:numPr>
          <w:ilvl w:val="0"/>
          <w:numId w:val="10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Traitement indiciaire + Indemnité de Résidence + NBI (agent titulaire) </w:t>
      </w:r>
    </w:p>
    <w:p w14:paraId="0269786E" w14:textId="77777777" w:rsidR="00615426" w:rsidRPr="0069551E" w:rsidRDefault="00615426" w:rsidP="00615426">
      <w:pPr>
        <w:numPr>
          <w:ilvl w:val="0"/>
          <w:numId w:val="10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RIFSEEP : IFSE (groupe de Fonctions) + CIA + Prime annuelle fixe</w:t>
      </w:r>
    </w:p>
    <w:p w14:paraId="233DCE2F" w14:textId="77777777" w:rsidR="00615426" w:rsidRPr="0069551E" w:rsidRDefault="00615426" w:rsidP="00615426">
      <w:pPr>
        <w:ind w:firstLine="708"/>
        <w:jc w:val="both"/>
        <w:rPr>
          <w:rFonts w:ascii="Arial" w:hAnsi="Arial" w:cs="Arial"/>
          <w:szCs w:val="20"/>
        </w:rPr>
      </w:pPr>
    </w:p>
    <w:p w14:paraId="151B99BA" w14:textId="77777777" w:rsidR="00615426" w:rsidRPr="0069551E" w:rsidRDefault="00615426" w:rsidP="00615426">
      <w:pPr>
        <w:ind w:left="720"/>
        <w:rPr>
          <w:rFonts w:ascii="Arial" w:hAnsi="Arial" w:cs="Arial"/>
          <w:szCs w:val="20"/>
        </w:rPr>
      </w:pPr>
    </w:p>
    <w:p w14:paraId="5EE524F9" w14:textId="77777777" w:rsidR="00615426" w:rsidRPr="0069551E" w:rsidRDefault="00615426" w:rsidP="00615426">
      <w:pPr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CONDITIONS D’EXERCICE</w:t>
      </w:r>
    </w:p>
    <w:p w14:paraId="17C84B56" w14:textId="77777777" w:rsidR="00615426" w:rsidRPr="0069551E" w:rsidRDefault="00615426" w:rsidP="00615426">
      <w:pPr>
        <w:rPr>
          <w:rFonts w:ascii="Arial" w:hAnsi="Arial" w:cs="Arial"/>
          <w:szCs w:val="20"/>
        </w:rPr>
      </w:pPr>
    </w:p>
    <w:p w14:paraId="79FEE4C6" w14:textId="44D57A42" w:rsidR="00615426" w:rsidRDefault="00615426" w:rsidP="00615426">
      <w:pPr>
        <w:numPr>
          <w:ilvl w:val="0"/>
          <w:numId w:val="3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Poste à temps complet 3</w:t>
      </w:r>
      <w:r w:rsidR="000B3566">
        <w:rPr>
          <w:rFonts w:ascii="Arial" w:hAnsi="Arial" w:cs="Arial"/>
          <w:szCs w:val="20"/>
        </w:rPr>
        <w:t>7</w:t>
      </w:r>
      <w:r>
        <w:rPr>
          <w:rFonts w:ascii="Arial" w:hAnsi="Arial" w:cs="Arial"/>
          <w:szCs w:val="20"/>
        </w:rPr>
        <w:t xml:space="preserve"> hebdomadaires avec</w:t>
      </w:r>
      <w:r w:rsidR="000B3566">
        <w:rPr>
          <w:rFonts w:ascii="Arial" w:hAnsi="Arial" w:cs="Arial"/>
          <w:szCs w:val="20"/>
        </w:rPr>
        <w:t xml:space="preserve"> RTT</w:t>
      </w:r>
      <w:r w:rsidR="00AC1B91">
        <w:rPr>
          <w:rFonts w:ascii="Arial" w:hAnsi="Arial" w:cs="Arial"/>
          <w:szCs w:val="20"/>
        </w:rPr>
        <w:t xml:space="preserve"> (12 jours) : du lundi ai jeudi 8h30-12h et 13h30-17h30, vendredi 8h30-12 et 13h30-17h</w:t>
      </w:r>
    </w:p>
    <w:p w14:paraId="64445670" w14:textId="4D5AC2AA" w:rsidR="00C151D5" w:rsidRPr="00EC3292" w:rsidRDefault="00381307" w:rsidP="00C151D5">
      <w:pPr>
        <w:numPr>
          <w:ilvl w:val="0"/>
          <w:numId w:val="3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Horaires variables en fonction des évènements municipaux, les h</w:t>
      </w:r>
      <w:r w:rsidR="00615426">
        <w:rPr>
          <w:rFonts w:ascii="Arial" w:hAnsi="Arial" w:cs="Arial"/>
          <w:szCs w:val="20"/>
        </w:rPr>
        <w:t xml:space="preserve">eures supplémentaires </w:t>
      </w:r>
      <w:r>
        <w:rPr>
          <w:rFonts w:ascii="Arial" w:hAnsi="Arial" w:cs="Arial"/>
          <w:szCs w:val="20"/>
        </w:rPr>
        <w:t xml:space="preserve">seront </w:t>
      </w:r>
      <w:r w:rsidR="00615426">
        <w:rPr>
          <w:rFonts w:ascii="Arial" w:hAnsi="Arial" w:cs="Arial"/>
          <w:szCs w:val="20"/>
        </w:rPr>
        <w:t>récupérables prioritairement</w:t>
      </w:r>
      <w:r>
        <w:rPr>
          <w:rFonts w:ascii="Arial" w:hAnsi="Arial" w:cs="Arial"/>
          <w:szCs w:val="20"/>
        </w:rPr>
        <w:t xml:space="preserve"> et ce en fonction des nécessités de service</w:t>
      </w:r>
    </w:p>
    <w:p w14:paraId="2CB500D2" w14:textId="77777777" w:rsidR="00DE3A49" w:rsidRDefault="00DE3A49" w:rsidP="00DE3A49">
      <w:pPr>
        <w:numPr>
          <w:ilvl w:val="0"/>
          <w:numId w:val="41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Prévention médicale requise : </w:t>
      </w:r>
    </w:p>
    <w:p w14:paraId="36ED54FA" w14:textId="77777777" w:rsidR="00DE3A49" w:rsidRDefault="00DE3A49" w:rsidP="00DE3A49">
      <w:pPr>
        <w:numPr>
          <w:ilvl w:val="2"/>
          <w:numId w:val="42"/>
        </w:numPr>
        <w:tabs>
          <w:tab w:val="num" w:pos="993"/>
        </w:tabs>
        <w:ind w:hanging="106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Travail sur écran informatique (40% du temps)</w:t>
      </w:r>
    </w:p>
    <w:p w14:paraId="49E1C8BF" w14:textId="77777777" w:rsidR="00DE3A49" w:rsidRDefault="00DE3A49" w:rsidP="00DE3A49">
      <w:pPr>
        <w:pStyle w:val="Corpsdetexte"/>
        <w:numPr>
          <w:ilvl w:val="0"/>
          <w:numId w:val="43"/>
        </w:numPr>
        <w:tabs>
          <w:tab w:val="num" w:pos="993"/>
        </w:tabs>
        <w:ind w:right="-126" w:hanging="1069"/>
        <w:rPr>
          <w:rFonts w:ascii="Arial" w:hAnsi="Arial" w:cs="Arial"/>
        </w:rPr>
      </w:pPr>
      <w:r>
        <w:rPr>
          <w:rFonts w:ascii="Arial" w:hAnsi="Arial" w:cs="Arial"/>
        </w:rPr>
        <w:t>Déplacements dans les services pour analyse et travail en transversalité (30% du temps)</w:t>
      </w:r>
    </w:p>
    <w:p w14:paraId="75DF1DA0" w14:textId="77777777" w:rsidR="00DE3A49" w:rsidRDefault="00DE3A49" w:rsidP="00DE3A49">
      <w:pPr>
        <w:pStyle w:val="Corpsdetexte"/>
        <w:numPr>
          <w:ilvl w:val="0"/>
          <w:numId w:val="43"/>
        </w:numPr>
        <w:tabs>
          <w:tab w:val="num" w:pos="993"/>
        </w:tabs>
        <w:ind w:right="-126" w:hanging="1069"/>
        <w:rPr>
          <w:rFonts w:ascii="Arial" w:hAnsi="Arial" w:cs="Arial"/>
        </w:rPr>
      </w:pPr>
      <w:r>
        <w:rPr>
          <w:rFonts w:ascii="Arial" w:hAnsi="Arial" w:cs="Arial"/>
        </w:rPr>
        <w:t>Entretiens et réunions avec des partenaires ou personnes extérieures à la collectivité (30% du temps)</w:t>
      </w:r>
    </w:p>
    <w:p w14:paraId="0B8085F4" w14:textId="77777777" w:rsidR="00E201EB" w:rsidRPr="0069551E" w:rsidRDefault="00E201EB" w:rsidP="00E201EB">
      <w:pPr>
        <w:ind w:left="1778"/>
        <w:jc w:val="both"/>
        <w:rPr>
          <w:rFonts w:ascii="Arial" w:hAnsi="Arial" w:cs="Arial"/>
          <w:szCs w:val="20"/>
        </w:rPr>
      </w:pPr>
    </w:p>
    <w:p w14:paraId="5C9F9ACF" w14:textId="77777777" w:rsidR="00AB42CE" w:rsidRPr="0069551E" w:rsidRDefault="00AB42CE" w:rsidP="00AB42CE">
      <w:pPr>
        <w:ind w:left="720"/>
        <w:rPr>
          <w:rFonts w:ascii="Arial" w:hAnsi="Arial" w:cs="Arial"/>
          <w:szCs w:val="20"/>
        </w:rPr>
      </w:pPr>
    </w:p>
    <w:p w14:paraId="7202E7BD" w14:textId="77777777" w:rsidR="000E2DA1" w:rsidRPr="0069551E" w:rsidRDefault="000E2DA1" w:rsidP="000E2DA1">
      <w:pPr>
        <w:ind w:firstLine="708"/>
        <w:rPr>
          <w:rFonts w:ascii="Arial" w:hAnsi="Arial" w:cs="Arial"/>
          <w:szCs w:val="20"/>
        </w:rPr>
      </w:pPr>
    </w:p>
    <w:p w14:paraId="7481371E" w14:textId="77777777" w:rsidR="000E2DA1" w:rsidRPr="0069551E" w:rsidRDefault="000E2DA1" w:rsidP="000E2DA1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Fiche de poste créée le 22 juin 2026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Notifiée à …………………</w:t>
      </w:r>
      <w:proofErr w:type="gramStart"/>
      <w:r>
        <w:rPr>
          <w:rFonts w:ascii="Arial" w:hAnsi="Arial" w:cs="Arial"/>
          <w:szCs w:val="20"/>
        </w:rPr>
        <w:t>…....</w:t>
      </w:r>
      <w:proofErr w:type="gramEnd"/>
      <w:r>
        <w:rPr>
          <w:rFonts w:ascii="Arial" w:hAnsi="Arial" w:cs="Arial"/>
          <w:szCs w:val="20"/>
        </w:rPr>
        <w:t xml:space="preserve">… </w:t>
      </w:r>
      <w:proofErr w:type="gramStart"/>
      <w:r>
        <w:rPr>
          <w:rFonts w:ascii="Arial" w:hAnsi="Arial" w:cs="Arial"/>
          <w:szCs w:val="20"/>
        </w:rPr>
        <w:t>le</w:t>
      </w:r>
      <w:proofErr w:type="gramEnd"/>
      <w:r>
        <w:rPr>
          <w:rFonts w:ascii="Arial" w:hAnsi="Arial" w:cs="Arial"/>
          <w:szCs w:val="20"/>
        </w:rPr>
        <w:t xml:space="preserve"> …………. …….</w:t>
      </w:r>
    </w:p>
    <w:sectPr w:rsidR="000E2DA1" w:rsidRPr="0069551E" w:rsidSect="00163D77">
      <w:pgSz w:w="11906" w:h="16838" w:code="9"/>
      <w:pgMar w:top="1134" w:right="924" w:bottom="709" w:left="90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5F3"/>
    <w:multiLevelType w:val="multilevel"/>
    <w:tmpl w:val="F65C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535FC"/>
    <w:multiLevelType w:val="multilevel"/>
    <w:tmpl w:val="9408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52205"/>
    <w:multiLevelType w:val="hybridMultilevel"/>
    <w:tmpl w:val="E892CFFE"/>
    <w:lvl w:ilvl="0" w:tplc="040C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65C7B"/>
    <w:multiLevelType w:val="multilevel"/>
    <w:tmpl w:val="5A0C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070C4"/>
    <w:multiLevelType w:val="multilevel"/>
    <w:tmpl w:val="DCBC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9766DC"/>
    <w:multiLevelType w:val="hybridMultilevel"/>
    <w:tmpl w:val="99247F2E"/>
    <w:lvl w:ilvl="0" w:tplc="040C000D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2" w:tplc="040C000D">
      <w:start w:val="1"/>
      <w:numFmt w:val="bullet"/>
      <w:lvlText w:val=""/>
      <w:lvlJc w:val="left"/>
      <w:pPr>
        <w:tabs>
          <w:tab w:val="num" w:pos="2834"/>
        </w:tabs>
        <w:ind w:left="2834" w:hanging="360"/>
      </w:pPr>
      <w:rPr>
        <w:rFonts w:ascii="Wingdings" w:hAnsi="Wingdings" w:hint="default"/>
      </w:rPr>
    </w:lvl>
    <w:lvl w:ilvl="3" w:tplc="A7F88660">
      <w:numFmt w:val="bullet"/>
      <w:lvlText w:val="-"/>
      <w:lvlJc w:val="left"/>
      <w:pPr>
        <w:ind w:left="3936" w:hanging="360"/>
      </w:pPr>
      <w:rPr>
        <w:rFonts w:ascii="Arial" w:eastAsia="Times New Roman" w:hAnsi="Arial" w:cs="Aria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5186BE0"/>
    <w:multiLevelType w:val="multilevel"/>
    <w:tmpl w:val="6330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A2E84"/>
    <w:multiLevelType w:val="multilevel"/>
    <w:tmpl w:val="6806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466B2E"/>
    <w:multiLevelType w:val="multilevel"/>
    <w:tmpl w:val="06FA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940E9"/>
    <w:multiLevelType w:val="hybridMultilevel"/>
    <w:tmpl w:val="E1D67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163FC"/>
    <w:multiLevelType w:val="hybridMultilevel"/>
    <w:tmpl w:val="EAC2A6E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86830"/>
    <w:multiLevelType w:val="hybridMultilevel"/>
    <w:tmpl w:val="53380E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07155"/>
    <w:multiLevelType w:val="multilevel"/>
    <w:tmpl w:val="1116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0969AC"/>
    <w:multiLevelType w:val="multilevel"/>
    <w:tmpl w:val="7184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FC48D6"/>
    <w:multiLevelType w:val="multilevel"/>
    <w:tmpl w:val="0CC6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325283"/>
    <w:multiLevelType w:val="hybridMultilevel"/>
    <w:tmpl w:val="65FE616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90391"/>
    <w:multiLevelType w:val="multilevel"/>
    <w:tmpl w:val="E1C4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F777A"/>
    <w:multiLevelType w:val="multilevel"/>
    <w:tmpl w:val="BDEE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6225DB"/>
    <w:multiLevelType w:val="hybridMultilevel"/>
    <w:tmpl w:val="40324AB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B18D0"/>
    <w:multiLevelType w:val="multilevel"/>
    <w:tmpl w:val="543A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917E7F"/>
    <w:multiLevelType w:val="multilevel"/>
    <w:tmpl w:val="2B20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A3108B"/>
    <w:multiLevelType w:val="multilevel"/>
    <w:tmpl w:val="D3D6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F164EB"/>
    <w:multiLevelType w:val="hybridMultilevel"/>
    <w:tmpl w:val="88B28248"/>
    <w:lvl w:ilvl="0" w:tplc="49BC26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125B8"/>
    <w:multiLevelType w:val="multilevel"/>
    <w:tmpl w:val="6314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295F51"/>
    <w:multiLevelType w:val="multilevel"/>
    <w:tmpl w:val="BECE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3D2106"/>
    <w:multiLevelType w:val="hybridMultilevel"/>
    <w:tmpl w:val="1004ED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63F7D"/>
    <w:multiLevelType w:val="hybridMultilevel"/>
    <w:tmpl w:val="D8C0EA60"/>
    <w:lvl w:ilvl="0" w:tplc="379EFB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A03B7"/>
    <w:multiLevelType w:val="hybridMultilevel"/>
    <w:tmpl w:val="3322283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3" w:tplc="A7F88660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10D34"/>
    <w:multiLevelType w:val="hybridMultilevel"/>
    <w:tmpl w:val="DB6EA0AC"/>
    <w:lvl w:ilvl="0" w:tplc="99284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53051"/>
    <w:multiLevelType w:val="multilevel"/>
    <w:tmpl w:val="8154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C86540"/>
    <w:multiLevelType w:val="multilevel"/>
    <w:tmpl w:val="06BE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0C53FF"/>
    <w:multiLevelType w:val="multilevel"/>
    <w:tmpl w:val="40BC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843F8D"/>
    <w:multiLevelType w:val="multilevel"/>
    <w:tmpl w:val="6ED2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AC417F"/>
    <w:multiLevelType w:val="hybridMultilevel"/>
    <w:tmpl w:val="A80EB2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B6271"/>
    <w:multiLevelType w:val="multilevel"/>
    <w:tmpl w:val="A4AC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5C1A4C"/>
    <w:multiLevelType w:val="multilevel"/>
    <w:tmpl w:val="3B0C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644D0F"/>
    <w:multiLevelType w:val="multilevel"/>
    <w:tmpl w:val="EAE2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FC7A5E"/>
    <w:multiLevelType w:val="multilevel"/>
    <w:tmpl w:val="5BA4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B114BB"/>
    <w:multiLevelType w:val="hybridMultilevel"/>
    <w:tmpl w:val="4CF499FE"/>
    <w:lvl w:ilvl="0" w:tplc="E0D61CC4">
      <w:numFmt w:val="bullet"/>
      <w:lvlText w:val="•"/>
      <w:lvlJc w:val="left"/>
      <w:pPr>
        <w:ind w:left="1428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D0D36CA"/>
    <w:multiLevelType w:val="hybridMultilevel"/>
    <w:tmpl w:val="664C08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10"/>
  </w:num>
  <w:num w:numId="4">
    <w:abstractNumId w:val="15"/>
  </w:num>
  <w:num w:numId="5">
    <w:abstractNumId w:val="11"/>
  </w:num>
  <w:num w:numId="6">
    <w:abstractNumId w:val="25"/>
  </w:num>
  <w:num w:numId="7">
    <w:abstractNumId w:val="28"/>
  </w:num>
  <w:num w:numId="8">
    <w:abstractNumId w:val="18"/>
  </w:num>
  <w:num w:numId="9">
    <w:abstractNumId w:val="39"/>
  </w:num>
  <w:num w:numId="10">
    <w:abstractNumId w:val="9"/>
  </w:num>
  <w:num w:numId="11">
    <w:abstractNumId w:val="33"/>
  </w:num>
  <w:num w:numId="12">
    <w:abstractNumId w:val="38"/>
  </w:num>
  <w:num w:numId="13">
    <w:abstractNumId w:val="5"/>
  </w:num>
  <w:num w:numId="14">
    <w:abstractNumId w:val="12"/>
  </w:num>
  <w:num w:numId="15">
    <w:abstractNumId w:val="34"/>
  </w:num>
  <w:num w:numId="16">
    <w:abstractNumId w:val="14"/>
  </w:num>
  <w:num w:numId="17">
    <w:abstractNumId w:val="32"/>
  </w:num>
  <w:num w:numId="18">
    <w:abstractNumId w:val="20"/>
  </w:num>
  <w:num w:numId="19">
    <w:abstractNumId w:val="30"/>
  </w:num>
  <w:num w:numId="20">
    <w:abstractNumId w:val="29"/>
  </w:num>
  <w:num w:numId="21">
    <w:abstractNumId w:val="36"/>
  </w:num>
  <w:num w:numId="22">
    <w:abstractNumId w:val="4"/>
  </w:num>
  <w:num w:numId="23">
    <w:abstractNumId w:val="0"/>
  </w:num>
  <w:num w:numId="24">
    <w:abstractNumId w:val="31"/>
  </w:num>
  <w:num w:numId="25">
    <w:abstractNumId w:val="7"/>
  </w:num>
  <w:num w:numId="26">
    <w:abstractNumId w:val="21"/>
  </w:num>
  <w:num w:numId="27">
    <w:abstractNumId w:val="17"/>
  </w:num>
  <w:num w:numId="28">
    <w:abstractNumId w:val="1"/>
  </w:num>
  <w:num w:numId="29">
    <w:abstractNumId w:val="6"/>
  </w:num>
  <w:num w:numId="30">
    <w:abstractNumId w:val="19"/>
  </w:num>
  <w:num w:numId="31">
    <w:abstractNumId w:val="24"/>
  </w:num>
  <w:num w:numId="32">
    <w:abstractNumId w:val="23"/>
  </w:num>
  <w:num w:numId="33">
    <w:abstractNumId w:val="13"/>
  </w:num>
  <w:num w:numId="34">
    <w:abstractNumId w:val="16"/>
  </w:num>
  <w:num w:numId="35">
    <w:abstractNumId w:val="8"/>
  </w:num>
  <w:num w:numId="36">
    <w:abstractNumId w:val="37"/>
  </w:num>
  <w:num w:numId="37">
    <w:abstractNumId w:val="3"/>
  </w:num>
  <w:num w:numId="38">
    <w:abstractNumId w:val="35"/>
  </w:num>
  <w:num w:numId="39">
    <w:abstractNumId w:val="26"/>
  </w:num>
  <w:num w:numId="40">
    <w:abstractNumId w:val="22"/>
  </w:num>
  <w:num w:numId="41">
    <w:abstractNumId w:val="10"/>
  </w:num>
  <w:num w:numId="42">
    <w:abstractNumId w:val="27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A1"/>
    <w:rsid w:val="00004B34"/>
    <w:rsid w:val="00017975"/>
    <w:rsid w:val="00030496"/>
    <w:rsid w:val="0005382B"/>
    <w:rsid w:val="0006210D"/>
    <w:rsid w:val="00066110"/>
    <w:rsid w:val="00081738"/>
    <w:rsid w:val="00094CC7"/>
    <w:rsid w:val="000B3566"/>
    <w:rsid w:val="000E2DA1"/>
    <w:rsid w:val="000F5C2F"/>
    <w:rsid w:val="000F65C6"/>
    <w:rsid w:val="0011264B"/>
    <w:rsid w:val="00115887"/>
    <w:rsid w:val="00121A8E"/>
    <w:rsid w:val="00157C4A"/>
    <w:rsid w:val="00163D77"/>
    <w:rsid w:val="001F67C5"/>
    <w:rsid w:val="00207C46"/>
    <w:rsid w:val="0028052D"/>
    <w:rsid w:val="002B0C74"/>
    <w:rsid w:val="002B35A8"/>
    <w:rsid w:val="003057D9"/>
    <w:rsid w:val="0033741E"/>
    <w:rsid w:val="003739C8"/>
    <w:rsid w:val="00375FC2"/>
    <w:rsid w:val="00381307"/>
    <w:rsid w:val="00387803"/>
    <w:rsid w:val="003C5959"/>
    <w:rsid w:val="003D06D4"/>
    <w:rsid w:val="003D377A"/>
    <w:rsid w:val="003D55E2"/>
    <w:rsid w:val="00447B2A"/>
    <w:rsid w:val="004A4309"/>
    <w:rsid w:val="004C605A"/>
    <w:rsid w:val="004F0C95"/>
    <w:rsid w:val="00563013"/>
    <w:rsid w:val="005749CE"/>
    <w:rsid w:val="0057504B"/>
    <w:rsid w:val="0059123D"/>
    <w:rsid w:val="005A51B6"/>
    <w:rsid w:val="00615426"/>
    <w:rsid w:val="00623212"/>
    <w:rsid w:val="00635507"/>
    <w:rsid w:val="00645DC7"/>
    <w:rsid w:val="0069551E"/>
    <w:rsid w:val="006C5C44"/>
    <w:rsid w:val="006C77CD"/>
    <w:rsid w:val="006E2C6E"/>
    <w:rsid w:val="006F1381"/>
    <w:rsid w:val="007170B2"/>
    <w:rsid w:val="00723904"/>
    <w:rsid w:val="00727555"/>
    <w:rsid w:val="00746982"/>
    <w:rsid w:val="00770B45"/>
    <w:rsid w:val="00774BAA"/>
    <w:rsid w:val="007A5FB0"/>
    <w:rsid w:val="007C4D80"/>
    <w:rsid w:val="007C6F45"/>
    <w:rsid w:val="007E49C8"/>
    <w:rsid w:val="00826701"/>
    <w:rsid w:val="008667FA"/>
    <w:rsid w:val="0086694E"/>
    <w:rsid w:val="008910DE"/>
    <w:rsid w:val="008943C8"/>
    <w:rsid w:val="008A7D1B"/>
    <w:rsid w:val="008D3234"/>
    <w:rsid w:val="008F2D1E"/>
    <w:rsid w:val="00901152"/>
    <w:rsid w:val="00907762"/>
    <w:rsid w:val="009173FD"/>
    <w:rsid w:val="00925033"/>
    <w:rsid w:val="00935D98"/>
    <w:rsid w:val="009F612D"/>
    <w:rsid w:val="00A05717"/>
    <w:rsid w:val="00A478CC"/>
    <w:rsid w:val="00AB42CE"/>
    <w:rsid w:val="00AB72C4"/>
    <w:rsid w:val="00AC1B91"/>
    <w:rsid w:val="00AC281C"/>
    <w:rsid w:val="00AF4B78"/>
    <w:rsid w:val="00B1000B"/>
    <w:rsid w:val="00B2172C"/>
    <w:rsid w:val="00B2767B"/>
    <w:rsid w:val="00B73830"/>
    <w:rsid w:val="00BB10AF"/>
    <w:rsid w:val="00BC58DB"/>
    <w:rsid w:val="00BD3DB2"/>
    <w:rsid w:val="00BD40CF"/>
    <w:rsid w:val="00C040F3"/>
    <w:rsid w:val="00C07569"/>
    <w:rsid w:val="00C151D5"/>
    <w:rsid w:val="00C26B87"/>
    <w:rsid w:val="00C45215"/>
    <w:rsid w:val="00CC1C5B"/>
    <w:rsid w:val="00D22437"/>
    <w:rsid w:val="00D2585B"/>
    <w:rsid w:val="00D60EC2"/>
    <w:rsid w:val="00D645C6"/>
    <w:rsid w:val="00D9358B"/>
    <w:rsid w:val="00DB7120"/>
    <w:rsid w:val="00DE3A49"/>
    <w:rsid w:val="00DE429D"/>
    <w:rsid w:val="00E201EB"/>
    <w:rsid w:val="00E22B0B"/>
    <w:rsid w:val="00E44848"/>
    <w:rsid w:val="00E77BFB"/>
    <w:rsid w:val="00EA53E9"/>
    <w:rsid w:val="00EC3292"/>
    <w:rsid w:val="00F1140E"/>
    <w:rsid w:val="00F15EC0"/>
    <w:rsid w:val="00F2024E"/>
    <w:rsid w:val="00F20D57"/>
    <w:rsid w:val="00F3257A"/>
    <w:rsid w:val="00FA177D"/>
    <w:rsid w:val="00FB4C7E"/>
    <w:rsid w:val="00FC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EEE2D"/>
  <w15:docId w15:val="{A5755138-1075-488D-8B45-68A39C8D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51E"/>
    <w:rPr>
      <w:rFonts w:ascii="Comic Sans MS" w:hAnsi="Comic Sans MS"/>
      <w:szCs w:val="24"/>
    </w:rPr>
  </w:style>
  <w:style w:type="paragraph" w:styleId="Titre3">
    <w:name w:val="heading 3"/>
    <w:basedOn w:val="Normal"/>
    <w:link w:val="Titre3Car"/>
    <w:uiPriority w:val="9"/>
    <w:qFormat/>
    <w:rsid w:val="009173F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0E2DA1"/>
    <w:pPr>
      <w:ind w:left="720"/>
      <w:contextualSpacing/>
    </w:pPr>
  </w:style>
  <w:style w:type="character" w:styleId="MachinecrireHTML">
    <w:name w:val="HTML Typewriter"/>
    <w:rsid w:val="0006210D"/>
    <w:rPr>
      <w:rFonts w:ascii="Courier New" w:eastAsia="Times New Roman" w:hAnsi="Courier New" w:cs="Courier New"/>
      <w:sz w:val="20"/>
      <w:szCs w:val="20"/>
    </w:rPr>
  </w:style>
  <w:style w:type="paragraph" w:styleId="Textedebulles">
    <w:name w:val="Balloon Text"/>
    <w:basedOn w:val="Normal"/>
    <w:link w:val="TextedebullesCar"/>
    <w:rsid w:val="00DE42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DE429D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E201EB"/>
    <w:pPr>
      <w:widowControl w:val="0"/>
      <w:autoSpaceDE w:val="0"/>
      <w:autoSpaceDN w:val="0"/>
    </w:pPr>
    <w:rPr>
      <w:rFonts w:ascii="Arial MT" w:eastAsia="Arial MT" w:hAnsi="Arial MT" w:cs="Arial MT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E201EB"/>
    <w:rPr>
      <w:rFonts w:ascii="Arial MT" w:eastAsia="Arial MT" w:hAnsi="Arial MT" w:cs="Arial MT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9173FD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ANIMATEUR JEUNESSE</vt:lpstr>
    </vt:vector>
  </TitlesOfParts>
  <Company>Plaine Commune</Company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ANIMATEUR JEUNESSE</dc:title>
  <dc:creator>BOUAFER</dc:creator>
  <cp:lastModifiedBy>FABIENNE SOULAS</cp:lastModifiedBy>
  <cp:revision>3</cp:revision>
  <cp:lastPrinted>2026-06-12T12:28:00Z</cp:lastPrinted>
  <dcterms:created xsi:type="dcterms:W3CDTF">2026-06-11T10:39:00Z</dcterms:created>
  <dcterms:modified xsi:type="dcterms:W3CDTF">2026-06-12T12:28:00Z</dcterms:modified>
</cp:coreProperties>
</file>